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74E4" w14:textId="77777777" w:rsidR="00FB2EE1" w:rsidRDefault="00FB2E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  <w:sz w:val="24"/>
        </w:rPr>
      </w:pPr>
      <w:r>
        <w:rPr>
          <w:i/>
        </w:rPr>
        <w:t>Policy</w:t>
      </w:r>
    </w:p>
    <w:p w14:paraId="7A082E0F" w14:textId="77777777" w:rsidR="00FB2EE1" w:rsidRPr="00CF1678" w:rsidRDefault="00FB2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/>
          <w:b/>
          <w:sz w:val="32"/>
          <w:szCs w:val="32"/>
        </w:rPr>
      </w:pPr>
    </w:p>
    <w:p w14:paraId="26DBF07C" w14:textId="77777777" w:rsidR="00441984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MEMBERS</w:t>
      </w:r>
      <w:r w:rsidR="00155855">
        <w:rPr>
          <w:rFonts w:ascii="Helvetica" w:hAnsi="Helvetica"/>
          <w:b/>
          <w:sz w:val="32"/>
        </w:rPr>
        <w:t>’</w:t>
      </w:r>
      <w:r>
        <w:rPr>
          <w:rFonts w:ascii="Helvetica" w:hAnsi="Helvetica"/>
          <w:b/>
          <w:sz w:val="32"/>
        </w:rPr>
        <w:t xml:space="preserve"> </w:t>
      </w:r>
      <w:r w:rsidR="004352B2">
        <w:rPr>
          <w:rFonts w:ascii="Helvetica" w:hAnsi="Helvetica"/>
          <w:b/>
          <w:sz w:val="32"/>
        </w:rPr>
        <w:t xml:space="preserve">USE OF </w:t>
      </w:r>
      <w:r w:rsidR="00441984">
        <w:rPr>
          <w:rFonts w:ascii="Helvetica" w:hAnsi="Helvetica"/>
          <w:b/>
          <w:sz w:val="32"/>
        </w:rPr>
        <w:t>DISTRICT-OWNED</w:t>
      </w:r>
    </w:p>
    <w:p w14:paraId="5EA58269" w14:textId="77777777" w:rsidR="00FB2EE1" w:rsidRDefault="004352B2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PORTABLE DEVICES</w:t>
      </w:r>
    </w:p>
    <w:p w14:paraId="0E88ED49" w14:textId="77777777" w:rsidR="00FB2EE1" w:rsidRDefault="00FB2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/>
          <w:sz w:val="24"/>
        </w:rPr>
      </w:pPr>
    </w:p>
    <w:p w14:paraId="3603B5A7" w14:textId="03BAE729" w:rsidR="00155855" w:rsidRDefault="00FB2EE1" w:rsidP="00155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Helvetica" w:hAnsi="Helvetica"/>
          <w:b/>
          <w:sz w:val="24"/>
          <w:szCs w:val="24"/>
        </w:rPr>
      </w:pPr>
      <w:r>
        <w:rPr>
          <w:i/>
          <w:sz w:val="16"/>
        </w:rPr>
        <w:t>Code</w:t>
      </w:r>
      <w:r w:rsidRPr="001875F8">
        <w:rPr>
          <w:rFonts w:ascii="Helvetica" w:hAnsi="Helvetica"/>
          <w:b/>
          <w:sz w:val="32"/>
        </w:rPr>
        <w:t xml:space="preserve"> </w:t>
      </w:r>
      <w:r w:rsidR="004352B2">
        <w:rPr>
          <w:rFonts w:ascii="Helvetica" w:hAnsi="Helvetica"/>
          <w:b/>
          <w:sz w:val="32"/>
        </w:rPr>
        <w:t>BEDN</w:t>
      </w:r>
      <w:r w:rsidR="00B1510F"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i/>
          <w:sz w:val="32"/>
        </w:rPr>
        <w:t xml:space="preserve"> </w:t>
      </w:r>
      <w:r w:rsidR="00103A6B">
        <w:rPr>
          <w:rFonts w:ascii="Helvetica" w:hAnsi="Helvetica"/>
          <w:b/>
          <w:sz w:val="32"/>
        </w:rPr>
        <w:t>DRAFT/18</w:t>
      </w:r>
    </w:p>
    <w:p w14:paraId="475CA0FB" w14:textId="07E1F206" w:rsidR="00545AE8" w:rsidRPr="00E32014" w:rsidRDefault="00103A6B" w:rsidP="00E32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b/>
          <w:sz w:val="24"/>
          <w:szCs w:val="24"/>
        </w:rPr>
      </w:pPr>
      <w:r w:rsidRPr="00E32014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DE67C" wp14:editId="425D1456">
                <wp:simplePos x="0" y="0"/>
                <wp:positionH relativeFrom="column">
                  <wp:posOffset>3810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F4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5pt" to="468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B7qFTw&#10;2QAAAAYBAAAPAAAAAAAAAAAAAAAAAGwEAABkcnMvZG93bnJldi54bWxQSwUGAAAAAAQABADzAAAA&#10;cgUAAAAA&#10;" strokeweight="1.5pt"/>
            </w:pict>
          </mc:Fallback>
        </mc:AlternateContent>
      </w:r>
    </w:p>
    <w:p w14:paraId="3839C1B8" w14:textId="77777777" w:rsidR="000406EE" w:rsidRPr="00E32014" w:rsidRDefault="000406EE" w:rsidP="00E32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  <w:r w:rsidRPr="00E32014">
        <w:rPr>
          <w:sz w:val="24"/>
          <w:szCs w:val="24"/>
        </w:rPr>
        <w:t>The board recognizes the need for board members to have the use of portable electronic devices.</w:t>
      </w:r>
      <w:r w:rsidR="00155855" w:rsidRPr="00E32014">
        <w:rPr>
          <w:sz w:val="24"/>
          <w:szCs w:val="24"/>
        </w:rPr>
        <w:t xml:space="preserve"> </w:t>
      </w:r>
      <w:r w:rsidRPr="00E32014">
        <w:rPr>
          <w:sz w:val="24"/>
          <w:szCs w:val="24"/>
        </w:rPr>
        <w:t xml:space="preserve">The board </w:t>
      </w:r>
      <w:r w:rsidR="00155855" w:rsidRPr="00E32014">
        <w:rPr>
          <w:sz w:val="24"/>
          <w:szCs w:val="24"/>
        </w:rPr>
        <w:t>will</w:t>
      </w:r>
      <w:r w:rsidRPr="00E32014">
        <w:rPr>
          <w:sz w:val="24"/>
          <w:szCs w:val="24"/>
        </w:rPr>
        <w:t xml:space="preserve"> determine the device that bes</w:t>
      </w:r>
      <w:r w:rsidR="00155855" w:rsidRPr="00E32014">
        <w:rPr>
          <w:sz w:val="24"/>
          <w:szCs w:val="24"/>
        </w:rPr>
        <w:t>t suits the needs of the board.</w:t>
      </w:r>
      <w:r w:rsidRPr="00E32014">
        <w:rPr>
          <w:sz w:val="24"/>
          <w:szCs w:val="24"/>
        </w:rPr>
        <w:t xml:space="preserve"> New</w:t>
      </w:r>
      <w:r w:rsidR="00881916" w:rsidRPr="00E32014">
        <w:rPr>
          <w:sz w:val="24"/>
          <w:szCs w:val="24"/>
        </w:rPr>
        <w:t>ly elected</w:t>
      </w:r>
      <w:r w:rsidRPr="00E32014">
        <w:rPr>
          <w:sz w:val="24"/>
          <w:szCs w:val="24"/>
        </w:rPr>
        <w:t xml:space="preserve"> members will be</w:t>
      </w:r>
      <w:r w:rsidR="006C458A" w:rsidRPr="00E32014">
        <w:rPr>
          <w:sz w:val="24"/>
          <w:szCs w:val="24"/>
        </w:rPr>
        <w:t xml:space="preserve"> offered</w:t>
      </w:r>
      <w:r w:rsidRPr="00E32014">
        <w:rPr>
          <w:sz w:val="24"/>
          <w:szCs w:val="24"/>
        </w:rPr>
        <w:t xml:space="preserve"> a portable device when they are elected to the board. Members </w:t>
      </w:r>
      <w:r w:rsidR="004352B2" w:rsidRPr="00E32014">
        <w:rPr>
          <w:sz w:val="24"/>
          <w:szCs w:val="24"/>
        </w:rPr>
        <w:t xml:space="preserve">are responsible for the safe return of the device at the end of the member’s term of office.  </w:t>
      </w:r>
    </w:p>
    <w:p w14:paraId="1AC99440" w14:textId="77777777" w:rsidR="000406EE" w:rsidRPr="00E32014" w:rsidRDefault="000406EE" w:rsidP="00E32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</w:p>
    <w:p w14:paraId="42491E03" w14:textId="550CD9AD" w:rsidR="0074675B" w:rsidRPr="00E32014" w:rsidRDefault="000406EE" w:rsidP="00E32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  <w:r w:rsidRPr="00E32014">
        <w:rPr>
          <w:sz w:val="24"/>
          <w:szCs w:val="24"/>
        </w:rPr>
        <w:t xml:space="preserve">Board members </w:t>
      </w:r>
      <w:r w:rsidR="00155855" w:rsidRPr="00E32014">
        <w:rPr>
          <w:sz w:val="24"/>
          <w:szCs w:val="24"/>
        </w:rPr>
        <w:t>wi</w:t>
      </w:r>
      <w:r w:rsidRPr="00E32014">
        <w:rPr>
          <w:sz w:val="24"/>
          <w:szCs w:val="24"/>
        </w:rPr>
        <w:t>ll have no expectation of privacy with respect to any information contained on these devices</w:t>
      </w:r>
      <w:r w:rsidR="00155855" w:rsidRPr="00E32014">
        <w:rPr>
          <w:sz w:val="24"/>
          <w:szCs w:val="24"/>
        </w:rPr>
        <w:t>,</w:t>
      </w:r>
      <w:r w:rsidRPr="00E32014">
        <w:rPr>
          <w:sz w:val="24"/>
          <w:szCs w:val="24"/>
        </w:rPr>
        <w:t xml:space="preserve"> as the info</w:t>
      </w:r>
      <w:r w:rsidR="004352B2" w:rsidRPr="00E32014">
        <w:rPr>
          <w:sz w:val="24"/>
          <w:szCs w:val="24"/>
        </w:rPr>
        <w:t xml:space="preserve">rmation is subject to the state’s </w:t>
      </w:r>
      <w:r w:rsidR="002F123A" w:rsidRPr="00E32014">
        <w:rPr>
          <w:sz w:val="24"/>
          <w:szCs w:val="24"/>
        </w:rPr>
        <w:t xml:space="preserve">public records law and the South Carolina </w:t>
      </w:r>
      <w:r w:rsidR="004352B2" w:rsidRPr="00E32014">
        <w:rPr>
          <w:sz w:val="24"/>
          <w:szCs w:val="24"/>
        </w:rPr>
        <w:t xml:space="preserve">Freedom of Information </w:t>
      </w:r>
      <w:r w:rsidR="002F123A" w:rsidRPr="00E32014">
        <w:rPr>
          <w:sz w:val="24"/>
          <w:szCs w:val="24"/>
        </w:rPr>
        <w:t>Act</w:t>
      </w:r>
      <w:r w:rsidRPr="00E32014">
        <w:rPr>
          <w:sz w:val="24"/>
          <w:szCs w:val="24"/>
        </w:rPr>
        <w:t xml:space="preserve">. </w:t>
      </w:r>
      <w:r w:rsidR="004352B2" w:rsidRPr="00E32014">
        <w:rPr>
          <w:sz w:val="24"/>
          <w:szCs w:val="24"/>
        </w:rPr>
        <w:t xml:space="preserve">Board members </w:t>
      </w:r>
      <w:r w:rsidR="00155855" w:rsidRPr="00E32014">
        <w:rPr>
          <w:sz w:val="24"/>
          <w:szCs w:val="24"/>
        </w:rPr>
        <w:t>wi</w:t>
      </w:r>
      <w:r w:rsidR="004352B2" w:rsidRPr="00E32014">
        <w:rPr>
          <w:sz w:val="24"/>
          <w:szCs w:val="24"/>
        </w:rPr>
        <w:t xml:space="preserve">ll abide by the district’s acceptable use policy established for the use of technology resources.  </w:t>
      </w:r>
    </w:p>
    <w:p w14:paraId="0A112CDD" w14:textId="77777777" w:rsidR="004352B2" w:rsidRPr="00E32014" w:rsidRDefault="004352B2" w:rsidP="00E32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szCs w:val="24"/>
        </w:rPr>
      </w:pPr>
    </w:p>
    <w:p w14:paraId="71BDC99C" w14:textId="7AEEDABF" w:rsidR="002F123A" w:rsidRPr="00E32014" w:rsidRDefault="002F123A" w:rsidP="00E32014">
      <w:pPr>
        <w:spacing w:line="240" w:lineRule="exact"/>
        <w:jc w:val="both"/>
        <w:rPr>
          <w:sz w:val="24"/>
          <w:szCs w:val="24"/>
        </w:rPr>
      </w:pPr>
      <w:r w:rsidRPr="00E32014">
        <w:rPr>
          <w:sz w:val="24"/>
          <w:szCs w:val="24"/>
        </w:rPr>
        <w:t>Cf. BEDL</w:t>
      </w:r>
      <w:bookmarkStart w:id="0" w:name="_GoBack"/>
      <w:bookmarkEnd w:id="0"/>
    </w:p>
    <w:p w14:paraId="4C64DB7F" w14:textId="77777777" w:rsidR="002F123A" w:rsidRPr="00E32014" w:rsidRDefault="002F123A" w:rsidP="00E32014">
      <w:pPr>
        <w:spacing w:line="240" w:lineRule="exact"/>
        <w:jc w:val="both"/>
        <w:rPr>
          <w:sz w:val="24"/>
          <w:szCs w:val="24"/>
        </w:rPr>
      </w:pPr>
    </w:p>
    <w:p w14:paraId="4FF2D09C" w14:textId="3FAC3472" w:rsidR="000B3D78" w:rsidRPr="00E32014" w:rsidRDefault="0074675B" w:rsidP="00E32014">
      <w:pPr>
        <w:spacing w:line="240" w:lineRule="exact"/>
        <w:jc w:val="both"/>
        <w:rPr>
          <w:sz w:val="24"/>
          <w:szCs w:val="24"/>
        </w:rPr>
      </w:pPr>
      <w:r w:rsidRPr="00E32014">
        <w:rPr>
          <w:sz w:val="24"/>
          <w:szCs w:val="24"/>
        </w:rPr>
        <w:t>Adopted ^</w:t>
      </w:r>
    </w:p>
    <w:p w14:paraId="3139BE99" w14:textId="77777777" w:rsidR="00441984" w:rsidRPr="00E32014" w:rsidRDefault="00441984" w:rsidP="00E32014">
      <w:pPr>
        <w:spacing w:line="240" w:lineRule="exact"/>
        <w:jc w:val="both"/>
        <w:rPr>
          <w:sz w:val="24"/>
          <w:szCs w:val="24"/>
        </w:rPr>
      </w:pPr>
    </w:p>
    <w:p w14:paraId="0F51C9D4" w14:textId="7F0ED389" w:rsidR="00F9009E" w:rsidRPr="00E32014" w:rsidRDefault="00F9009E" w:rsidP="00E320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  <w:r w:rsidRPr="00E32014">
        <w:rPr>
          <w:sz w:val="22"/>
          <w:szCs w:val="22"/>
        </w:rPr>
        <w:t xml:space="preserve">Legal </w:t>
      </w:r>
      <w:r w:rsidR="00103A6B" w:rsidRPr="00E32014">
        <w:rPr>
          <w:sz w:val="22"/>
          <w:szCs w:val="22"/>
        </w:rPr>
        <w:t>R</w:t>
      </w:r>
      <w:r w:rsidRPr="00E32014">
        <w:rPr>
          <w:sz w:val="22"/>
          <w:szCs w:val="22"/>
        </w:rPr>
        <w:t>eferences:</w:t>
      </w:r>
    </w:p>
    <w:p w14:paraId="4FB8801D" w14:textId="7A3B0AE4" w:rsidR="00F9009E" w:rsidRPr="00E32014" w:rsidRDefault="00103A6B" w:rsidP="004419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  <w:r w:rsidRPr="00E320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EFD061" wp14:editId="450209B4">
                <wp:simplePos x="0" y="0"/>
                <wp:positionH relativeFrom="column">
                  <wp:posOffset>539115</wp:posOffset>
                </wp:positionH>
                <wp:positionV relativeFrom="paragraph">
                  <wp:posOffset>-233680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57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8.4pt" to="424.0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" o:allowincell="f"/>
            </w:pict>
          </mc:Fallback>
        </mc:AlternateContent>
      </w:r>
    </w:p>
    <w:p w14:paraId="7417B7EB" w14:textId="1CB9B7C3" w:rsidR="00F9009E" w:rsidRPr="00E32014" w:rsidRDefault="00F9009E" w:rsidP="00441984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  <w:szCs w:val="22"/>
        </w:rPr>
      </w:pPr>
      <w:r w:rsidRPr="00E32014">
        <w:rPr>
          <w:sz w:val="22"/>
          <w:szCs w:val="22"/>
        </w:rPr>
        <w:t>A.</w:t>
      </w:r>
      <w:r w:rsidRPr="00E32014">
        <w:rPr>
          <w:sz w:val="22"/>
          <w:szCs w:val="22"/>
        </w:rPr>
        <w:tab/>
        <w:t>S.C. Code</w:t>
      </w:r>
      <w:r w:rsidR="002F123A" w:rsidRPr="00E32014">
        <w:rPr>
          <w:sz w:val="22"/>
          <w:szCs w:val="22"/>
        </w:rPr>
        <w:t xml:space="preserve"> of Laws</w:t>
      </w:r>
      <w:r w:rsidRPr="00E32014">
        <w:rPr>
          <w:sz w:val="22"/>
          <w:szCs w:val="22"/>
        </w:rPr>
        <w:t>, 1976, as amended:</w:t>
      </w:r>
    </w:p>
    <w:p w14:paraId="4CF794FA" w14:textId="163CBEA9" w:rsidR="00F9009E" w:rsidRPr="00E32014" w:rsidRDefault="00F9009E" w:rsidP="00441984">
      <w:pPr>
        <w:numPr>
          <w:ilvl w:val="0"/>
          <w:numId w:val="7"/>
        </w:num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  <w:szCs w:val="22"/>
        </w:rPr>
      </w:pPr>
      <w:r w:rsidRPr="00E32014">
        <w:rPr>
          <w:sz w:val="22"/>
          <w:szCs w:val="22"/>
        </w:rPr>
        <w:t>Sections 30-4-10</w:t>
      </w:r>
      <w:r w:rsidR="00F36175" w:rsidRPr="00E32014">
        <w:rPr>
          <w:sz w:val="22"/>
          <w:szCs w:val="22"/>
        </w:rPr>
        <w:t xml:space="preserve">, </w:t>
      </w:r>
      <w:r w:rsidR="00F36175" w:rsidRPr="00E32014">
        <w:rPr>
          <w:i/>
          <w:sz w:val="22"/>
          <w:szCs w:val="22"/>
        </w:rPr>
        <w:t>et seq.</w:t>
      </w:r>
      <w:r w:rsidRPr="00E32014">
        <w:rPr>
          <w:sz w:val="22"/>
          <w:szCs w:val="22"/>
        </w:rPr>
        <w:t xml:space="preserve"> - South Carolina Freedom of Information Act.</w:t>
      </w:r>
    </w:p>
    <w:p w14:paraId="511B1628" w14:textId="77777777" w:rsidR="00F9009E" w:rsidRPr="0074675B" w:rsidRDefault="00F9009E" w:rsidP="00441984">
      <w:pPr>
        <w:spacing w:line="240" w:lineRule="exact"/>
        <w:jc w:val="both"/>
        <w:rPr>
          <w:sz w:val="24"/>
        </w:rPr>
      </w:pPr>
    </w:p>
    <w:sectPr w:rsidR="00F9009E" w:rsidRPr="0074675B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37DF" w14:textId="77777777" w:rsidR="003424CC" w:rsidRDefault="003424CC">
      <w:r>
        <w:separator/>
      </w:r>
    </w:p>
  </w:endnote>
  <w:endnote w:type="continuationSeparator" w:id="0">
    <w:p w14:paraId="69791B78" w14:textId="77777777" w:rsidR="003424CC" w:rsidRDefault="003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2A11" w14:textId="77777777" w:rsidR="003C2E6A" w:rsidRDefault="003C2E6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9D9B" w14:textId="77777777" w:rsidR="003C2E6A" w:rsidRDefault="003C2E6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4342" w14:textId="5AFDDDF3" w:rsidR="003C2E6A" w:rsidRPr="00103A6B" w:rsidRDefault="00103A6B" w:rsidP="00103A6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E3201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E32014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E32014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78A6" w14:textId="77777777" w:rsidR="003424CC" w:rsidRDefault="003424CC">
      <w:r>
        <w:separator/>
      </w:r>
    </w:p>
  </w:footnote>
  <w:footnote w:type="continuationSeparator" w:id="0">
    <w:p w14:paraId="1F5956D2" w14:textId="77777777" w:rsidR="003424CC" w:rsidRDefault="0034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6B67" w14:textId="77777777" w:rsidR="003C2E6A" w:rsidRDefault="003C2E6A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431835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IJNDB - USE OF TECHNOLOGY RESOURCES IN INSTRUCTION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F3E"/>
    <w:multiLevelType w:val="singleLevel"/>
    <w:tmpl w:val="70EA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B292BDB"/>
    <w:multiLevelType w:val="hybridMultilevel"/>
    <w:tmpl w:val="57689CC6"/>
    <w:lvl w:ilvl="0" w:tplc="EF8A106A">
      <w:start w:val="1"/>
      <w:numFmt w:val="upperLetter"/>
      <w:lvlText w:val="%1."/>
      <w:lvlJc w:val="left"/>
      <w:pPr>
        <w:tabs>
          <w:tab w:val="num" w:pos="362"/>
        </w:tabs>
        <w:ind w:left="36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AA8EAB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012F7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84592F"/>
    <w:multiLevelType w:val="hybridMultilevel"/>
    <w:tmpl w:val="6862108A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3B34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A910B6"/>
    <w:multiLevelType w:val="hybridMultilevel"/>
    <w:tmpl w:val="814CB2E6"/>
    <w:lvl w:ilvl="0" w:tplc="F3DE21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C577A8"/>
    <w:multiLevelType w:val="hybridMultilevel"/>
    <w:tmpl w:val="A3544448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53"/>
    <w:rsid w:val="00016553"/>
    <w:rsid w:val="000311AC"/>
    <w:rsid w:val="000406EE"/>
    <w:rsid w:val="000512B9"/>
    <w:rsid w:val="0006613B"/>
    <w:rsid w:val="00096E7D"/>
    <w:rsid w:val="00097443"/>
    <w:rsid w:val="000B3D78"/>
    <w:rsid w:val="000C54C1"/>
    <w:rsid w:val="000F6D53"/>
    <w:rsid w:val="00103A6B"/>
    <w:rsid w:val="00130820"/>
    <w:rsid w:val="00155855"/>
    <w:rsid w:val="001875F8"/>
    <w:rsid w:val="002B1D35"/>
    <w:rsid w:val="002C3A58"/>
    <w:rsid w:val="002F123A"/>
    <w:rsid w:val="0030794C"/>
    <w:rsid w:val="00312A46"/>
    <w:rsid w:val="00312F96"/>
    <w:rsid w:val="003424CC"/>
    <w:rsid w:val="003928A9"/>
    <w:rsid w:val="003C2E6A"/>
    <w:rsid w:val="00431835"/>
    <w:rsid w:val="004352B2"/>
    <w:rsid w:val="004407C3"/>
    <w:rsid w:val="00441984"/>
    <w:rsid w:val="0045623A"/>
    <w:rsid w:val="00522DA6"/>
    <w:rsid w:val="0053252D"/>
    <w:rsid w:val="00545AE8"/>
    <w:rsid w:val="005F0085"/>
    <w:rsid w:val="00603163"/>
    <w:rsid w:val="00624550"/>
    <w:rsid w:val="00681823"/>
    <w:rsid w:val="006C458A"/>
    <w:rsid w:val="0074675B"/>
    <w:rsid w:val="00761F65"/>
    <w:rsid w:val="00776818"/>
    <w:rsid w:val="00842CCC"/>
    <w:rsid w:val="00881916"/>
    <w:rsid w:val="008B0D6C"/>
    <w:rsid w:val="008E25DA"/>
    <w:rsid w:val="00A13209"/>
    <w:rsid w:val="00A41F3D"/>
    <w:rsid w:val="00A46B16"/>
    <w:rsid w:val="00A70DC1"/>
    <w:rsid w:val="00B1237E"/>
    <w:rsid w:val="00B1510F"/>
    <w:rsid w:val="00BF5397"/>
    <w:rsid w:val="00BF56CD"/>
    <w:rsid w:val="00CA05A1"/>
    <w:rsid w:val="00CF1678"/>
    <w:rsid w:val="00D02B3C"/>
    <w:rsid w:val="00D77B7F"/>
    <w:rsid w:val="00E15A4E"/>
    <w:rsid w:val="00E32014"/>
    <w:rsid w:val="00E42509"/>
    <w:rsid w:val="00EE126E"/>
    <w:rsid w:val="00EF6B1E"/>
    <w:rsid w:val="00F23F27"/>
    <w:rsid w:val="00F36175"/>
    <w:rsid w:val="00F9009E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8022D"/>
  <w15:chartTrackingRefBased/>
  <w15:docId w15:val="{551C50DF-D3D6-4A48-A550-BD930C9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uto"/>
      <w:jc w:val="both"/>
      <w:outlineLvl w:val="0"/>
    </w:pPr>
    <w:rPr>
      <w:rFonts w:ascii="Times" w:hAnsi="Times"/>
      <w:b/>
      <w:snapToGrid w:val="0"/>
      <w:color w:val="auto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Times" w:hAnsi="Times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outlineLvl w:val="8"/>
    </w:pPr>
    <w:rPr>
      <w:rFonts w:ascii="Times" w:hAnsi="Times"/>
      <w:kern w:val="24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uto"/>
      <w:jc w:val="both"/>
    </w:pPr>
    <w:rPr>
      <w:i/>
      <w:kern w:val="24"/>
      <w:sz w:val="24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b/>
      <w:color w:val="auto"/>
      <w:sz w:val="22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exact"/>
      <w:jc w:val="both"/>
    </w:pPr>
    <w:rPr>
      <w:rFonts w:ascii="Times" w:hAnsi="Times"/>
      <w:sz w:val="24"/>
    </w:rPr>
  </w:style>
  <w:style w:type="paragraph" w:customStyle="1" w:styleId="TxBrp20">
    <w:name w:val="TxBr_p20"/>
    <w:basedOn w:val="Normal"/>
    <w:pPr>
      <w:widowControl w:val="0"/>
      <w:tabs>
        <w:tab w:val="left" w:pos="402"/>
        <w:tab w:val="left" w:pos="771"/>
      </w:tabs>
      <w:autoSpaceDE w:val="0"/>
      <w:autoSpaceDN w:val="0"/>
      <w:adjustRightInd w:val="0"/>
      <w:spacing w:line="238" w:lineRule="atLeast"/>
      <w:ind w:left="771" w:hanging="368"/>
    </w:pPr>
    <w:rPr>
      <w:color w:val="auto"/>
      <w:sz w:val="24"/>
      <w:szCs w:val="24"/>
    </w:rPr>
  </w:style>
  <w:style w:type="paragraph" w:customStyle="1" w:styleId="TxBrp16">
    <w:name w:val="TxBr_p16"/>
    <w:basedOn w:val="Normal"/>
    <w:pPr>
      <w:widowControl w:val="0"/>
      <w:tabs>
        <w:tab w:val="left" w:pos="402"/>
      </w:tabs>
      <w:autoSpaceDE w:val="0"/>
      <w:autoSpaceDN w:val="0"/>
      <w:adjustRightInd w:val="0"/>
      <w:spacing w:line="238" w:lineRule="atLeast"/>
      <w:ind w:left="152" w:hanging="402"/>
    </w:pPr>
    <w:rPr>
      <w:color w:val="auto"/>
      <w:sz w:val="24"/>
      <w:szCs w:val="24"/>
    </w:rPr>
  </w:style>
  <w:style w:type="paragraph" w:customStyle="1" w:styleId="TxBrp18">
    <w:name w:val="TxBr_p18"/>
    <w:basedOn w:val="Normal"/>
    <w:pPr>
      <w:widowControl w:val="0"/>
      <w:tabs>
        <w:tab w:val="left" w:pos="408"/>
      </w:tabs>
      <w:autoSpaceDE w:val="0"/>
      <w:autoSpaceDN w:val="0"/>
      <w:adjustRightInd w:val="0"/>
      <w:spacing w:line="243" w:lineRule="atLeast"/>
      <w:ind w:left="147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096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E7D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103A6B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 Kinsey</dc:creator>
  <cp:keywords/>
  <cp:lastModifiedBy>Allyson Randall</cp:lastModifiedBy>
  <cp:revision>6</cp:revision>
  <cp:lastPrinted>2018-11-07T14:33:00Z</cp:lastPrinted>
  <dcterms:created xsi:type="dcterms:W3CDTF">2018-10-30T16:15:00Z</dcterms:created>
  <dcterms:modified xsi:type="dcterms:W3CDTF">2018-11-07T16:56:00Z</dcterms:modified>
</cp:coreProperties>
</file>